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7464" w14:textId="77777777" w:rsidR="00F303E1" w:rsidRDefault="00AA3A49" w:rsidP="00F303E1">
      <w:pPr>
        <w:pStyle w:val="Default"/>
        <w:pageBreakBefore/>
        <w:framePr w:w="9097" w:wrap="auto" w:vAnchor="page" w:hAnchor="page" w:x="1441" w:y="421"/>
        <w:jc w:val="center"/>
        <w:rPr>
          <w:color w:val="211D1E"/>
          <w:sz w:val="20"/>
          <w:szCs w:val="20"/>
        </w:rPr>
      </w:pPr>
      <w:r>
        <w:rPr>
          <w:noProof/>
          <w:color w:val="211D1E"/>
          <w:sz w:val="20"/>
          <w:szCs w:val="20"/>
        </w:rPr>
        <w:drawing>
          <wp:inline distT="0" distB="0" distL="0" distR="0" wp14:anchorId="7B807381" wp14:editId="09DC1FBE">
            <wp:extent cx="5267325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CFAD8" w14:textId="77777777" w:rsidR="00F303E1" w:rsidRDefault="00F303E1" w:rsidP="00F303E1">
      <w:pPr>
        <w:pStyle w:val="Default"/>
        <w:framePr w:w="9121" w:wrap="auto" w:vAnchor="page" w:hAnchor="page" w:x="1960" w:y="478"/>
      </w:pPr>
    </w:p>
    <w:p w14:paraId="5BAFF421" w14:textId="77777777" w:rsidR="00F303E1" w:rsidRDefault="00F303E1" w:rsidP="00F303E1">
      <w:pPr>
        <w:ind w:right="-720"/>
      </w:pPr>
    </w:p>
    <w:p w14:paraId="083570A8" w14:textId="77777777" w:rsidR="00F303E1" w:rsidRPr="00FA18B5" w:rsidRDefault="00F303E1" w:rsidP="00F303E1">
      <w:pPr>
        <w:ind w:left="-360" w:right="-720"/>
        <w:jc w:val="center"/>
      </w:pPr>
      <w:r>
        <w:t>P.O. Box 8507</w:t>
      </w:r>
      <w:r>
        <w:tab/>
      </w:r>
      <w:r>
        <w:tab/>
        <w:t>Warren, OH 44484-8507</w:t>
      </w:r>
    </w:p>
    <w:p w14:paraId="052F8845" w14:textId="77777777" w:rsidR="00F303E1" w:rsidRDefault="00F303E1" w:rsidP="00F303E1">
      <w:pPr>
        <w:ind w:left="-360" w:right="-720"/>
        <w:rPr>
          <w:b/>
        </w:rPr>
      </w:pPr>
    </w:p>
    <w:p w14:paraId="0B8B6B21" w14:textId="77777777" w:rsidR="00F303E1" w:rsidRDefault="00F303E1" w:rsidP="00F303E1">
      <w:pPr>
        <w:ind w:left="-360" w:right="-720"/>
        <w:rPr>
          <w:b/>
        </w:rPr>
      </w:pPr>
      <w:r w:rsidRPr="007C1E52">
        <w:rPr>
          <w:b/>
        </w:rPr>
        <w:t>PRESS RELEASE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2"/>
          <w:szCs w:val="22"/>
        </w:rPr>
        <w:t>FOR MORE INFORMATION:</w:t>
      </w:r>
    </w:p>
    <w:p w14:paraId="7E997CF8" w14:textId="77777777" w:rsidR="00F303E1" w:rsidRPr="005118C2" w:rsidRDefault="00F303E1" w:rsidP="00F303E1">
      <w:pPr>
        <w:ind w:left="-360" w:right="-720"/>
        <w:rPr>
          <w:b/>
        </w:rPr>
      </w:pPr>
      <w:r w:rsidRPr="007C1E52">
        <w:t>FOR IMMEDIATE USE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Leanna Dunaway</w:t>
      </w:r>
    </w:p>
    <w:p w14:paraId="615C27D5" w14:textId="77777777" w:rsidR="00F303E1" w:rsidRDefault="00F303E1" w:rsidP="00F303E1">
      <w:pPr>
        <w:ind w:left="-360" w:right="-720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Phone</w:t>
      </w:r>
      <w:r w:rsidRPr="00C212B8">
        <w:rPr>
          <w:sz w:val="22"/>
          <w:szCs w:val="22"/>
        </w:rPr>
        <w:t>: 330</w:t>
      </w:r>
      <w:r>
        <w:rPr>
          <w:sz w:val="22"/>
          <w:szCs w:val="22"/>
        </w:rPr>
        <w:t>-399-3606</w:t>
      </w:r>
      <w:r w:rsidRPr="00C212B8"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</w:t>
      </w:r>
      <w:r w:rsidRPr="00C212B8">
        <w:rPr>
          <w:sz w:val="22"/>
          <w:szCs w:val="22"/>
        </w:rPr>
        <w:t xml:space="preserve">mail: </w:t>
      </w:r>
      <w:hyperlink r:id="rId8" w:history="1">
        <w:r w:rsidRPr="00451A75">
          <w:rPr>
            <w:rStyle w:val="Hyperlink"/>
            <w:sz w:val="22"/>
            <w:szCs w:val="22"/>
          </w:rPr>
          <w:t>warren.philharmonic@gmail.com</w:t>
        </w:r>
      </w:hyperlink>
    </w:p>
    <w:p w14:paraId="27710C65" w14:textId="77777777" w:rsidR="00F303E1" w:rsidRPr="00C212B8" w:rsidRDefault="00F303E1" w:rsidP="00F303E1">
      <w:pPr>
        <w:ind w:left="-360" w:right="-720"/>
        <w:rPr>
          <w:sz w:val="22"/>
          <w:szCs w:val="22"/>
        </w:rPr>
      </w:pPr>
    </w:p>
    <w:p w14:paraId="36F53564" w14:textId="77777777" w:rsidR="00F303E1" w:rsidRPr="00C212B8" w:rsidRDefault="00F303E1" w:rsidP="00F303E1">
      <w:pPr>
        <w:ind w:left="-360" w:right="-720"/>
        <w:jc w:val="center"/>
      </w:pPr>
    </w:p>
    <w:p w14:paraId="780E07BB" w14:textId="3D320AEF" w:rsidR="00F303E1" w:rsidRDefault="00F303E1" w:rsidP="00F303E1">
      <w:pPr>
        <w:spacing w:line="360" w:lineRule="auto"/>
        <w:ind w:left="-360" w:right="-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Warren Philharmonic Orchestra </w:t>
      </w:r>
      <w:r w:rsidR="00182814">
        <w:rPr>
          <w:b/>
          <w:sz w:val="22"/>
          <w:szCs w:val="22"/>
        </w:rPr>
        <w:t>Announces</w:t>
      </w:r>
      <w:r>
        <w:rPr>
          <w:b/>
          <w:sz w:val="22"/>
          <w:szCs w:val="22"/>
        </w:rPr>
        <w:t xml:space="preserve"> Season Subscription Campaign</w:t>
      </w:r>
    </w:p>
    <w:p w14:paraId="4D4B78EF" w14:textId="77777777" w:rsidR="00F303E1" w:rsidRPr="00410A05" w:rsidRDefault="00F303E1" w:rsidP="00F303E1">
      <w:pPr>
        <w:spacing w:line="360" w:lineRule="auto"/>
        <w:ind w:left="-360" w:right="-720"/>
        <w:jc w:val="center"/>
        <w:rPr>
          <w:b/>
          <w:sz w:val="18"/>
          <w:szCs w:val="18"/>
        </w:rPr>
      </w:pPr>
    </w:p>
    <w:p w14:paraId="636B4728" w14:textId="201CBD42" w:rsidR="00F303E1" w:rsidRPr="00223E9A" w:rsidRDefault="00F81B8D" w:rsidP="00F303E1">
      <w:pPr>
        <w:spacing w:line="360" w:lineRule="auto"/>
        <w:ind w:left="-360" w:right="-720"/>
        <w:rPr>
          <w:sz w:val="22"/>
          <w:szCs w:val="22"/>
        </w:rPr>
      </w:pPr>
      <w:r w:rsidRPr="00223E9A">
        <w:rPr>
          <w:sz w:val="22"/>
          <w:szCs w:val="22"/>
        </w:rPr>
        <w:t>Th</w:t>
      </w:r>
      <w:r w:rsidR="00F303E1" w:rsidRPr="00223E9A">
        <w:rPr>
          <w:sz w:val="22"/>
          <w:szCs w:val="22"/>
        </w:rPr>
        <w:t>e Warren Philharmonic Orchestra's 5</w:t>
      </w:r>
      <w:r w:rsidR="009B4CBF">
        <w:rPr>
          <w:sz w:val="22"/>
          <w:szCs w:val="22"/>
        </w:rPr>
        <w:t>6</w:t>
      </w:r>
      <w:r w:rsidRPr="00223E9A">
        <w:rPr>
          <w:sz w:val="22"/>
          <w:szCs w:val="22"/>
        </w:rPr>
        <w:t>th</w:t>
      </w:r>
      <w:r w:rsidR="00F303E1" w:rsidRPr="00223E9A">
        <w:rPr>
          <w:sz w:val="22"/>
          <w:szCs w:val="22"/>
        </w:rPr>
        <w:t xml:space="preserve"> season </w:t>
      </w:r>
      <w:r w:rsidRPr="00223E9A">
        <w:rPr>
          <w:sz w:val="22"/>
          <w:szCs w:val="22"/>
        </w:rPr>
        <w:t xml:space="preserve">subscription </w:t>
      </w:r>
      <w:r w:rsidR="009B4CBF">
        <w:rPr>
          <w:sz w:val="22"/>
          <w:szCs w:val="22"/>
        </w:rPr>
        <w:t xml:space="preserve">campaign </w:t>
      </w:r>
      <w:r w:rsidRPr="00223E9A">
        <w:rPr>
          <w:sz w:val="22"/>
          <w:szCs w:val="22"/>
        </w:rPr>
        <w:t xml:space="preserve">is now under way. The </w:t>
      </w:r>
      <w:r w:rsidR="009B4CBF">
        <w:rPr>
          <w:sz w:val="22"/>
          <w:szCs w:val="22"/>
        </w:rPr>
        <w:t>2022</w:t>
      </w:r>
      <w:r w:rsidRPr="00223E9A">
        <w:rPr>
          <w:sz w:val="22"/>
          <w:szCs w:val="22"/>
        </w:rPr>
        <w:t>-202</w:t>
      </w:r>
      <w:r w:rsidR="009B4CBF">
        <w:rPr>
          <w:sz w:val="22"/>
          <w:szCs w:val="22"/>
        </w:rPr>
        <w:t>3</w:t>
      </w:r>
      <w:r w:rsidRPr="00223E9A">
        <w:rPr>
          <w:sz w:val="22"/>
          <w:szCs w:val="22"/>
        </w:rPr>
        <w:t xml:space="preserve"> season </w:t>
      </w:r>
      <w:r w:rsidR="00F303E1" w:rsidRPr="00223E9A">
        <w:rPr>
          <w:sz w:val="22"/>
          <w:szCs w:val="22"/>
        </w:rPr>
        <w:t>featur</w:t>
      </w:r>
      <w:r w:rsidRPr="00223E9A">
        <w:rPr>
          <w:sz w:val="22"/>
          <w:szCs w:val="22"/>
        </w:rPr>
        <w:t>es</w:t>
      </w:r>
      <w:r w:rsidR="00F303E1" w:rsidRPr="00223E9A">
        <w:rPr>
          <w:sz w:val="22"/>
          <w:szCs w:val="22"/>
        </w:rPr>
        <w:t xml:space="preserve"> two public concerts on Sunday, October </w:t>
      </w:r>
      <w:r w:rsidR="009B4CBF">
        <w:rPr>
          <w:sz w:val="22"/>
          <w:szCs w:val="22"/>
        </w:rPr>
        <w:t>23</w:t>
      </w:r>
      <w:r w:rsidR="00F303E1" w:rsidRPr="00223E9A">
        <w:rPr>
          <w:sz w:val="22"/>
          <w:szCs w:val="22"/>
        </w:rPr>
        <w:t>, 20</w:t>
      </w:r>
      <w:r w:rsidR="009B4CBF">
        <w:rPr>
          <w:sz w:val="22"/>
          <w:szCs w:val="22"/>
        </w:rPr>
        <w:t>22</w:t>
      </w:r>
      <w:r w:rsidR="00F303E1" w:rsidRPr="00223E9A">
        <w:rPr>
          <w:sz w:val="22"/>
          <w:szCs w:val="22"/>
        </w:rPr>
        <w:t xml:space="preserve">, and April </w:t>
      </w:r>
      <w:r w:rsidR="009B4CBF">
        <w:rPr>
          <w:sz w:val="22"/>
          <w:szCs w:val="22"/>
        </w:rPr>
        <w:t>23</w:t>
      </w:r>
      <w:r w:rsidR="00F303E1" w:rsidRPr="00223E9A">
        <w:rPr>
          <w:sz w:val="22"/>
          <w:szCs w:val="22"/>
        </w:rPr>
        <w:t>, 20</w:t>
      </w:r>
      <w:r w:rsidRPr="00223E9A">
        <w:rPr>
          <w:sz w:val="22"/>
          <w:szCs w:val="22"/>
        </w:rPr>
        <w:t>2</w:t>
      </w:r>
      <w:r w:rsidR="009B4CBF">
        <w:rPr>
          <w:sz w:val="22"/>
          <w:szCs w:val="22"/>
        </w:rPr>
        <w:t>3</w:t>
      </w:r>
      <w:r w:rsidR="00F303E1" w:rsidRPr="00223E9A">
        <w:rPr>
          <w:sz w:val="22"/>
          <w:szCs w:val="22"/>
        </w:rPr>
        <w:t xml:space="preserve">, </w:t>
      </w:r>
      <w:r w:rsidRPr="00223E9A">
        <w:rPr>
          <w:sz w:val="22"/>
          <w:szCs w:val="22"/>
        </w:rPr>
        <w:t>at First Presbyterian Church, 256 Mahoning Avenue, NW, Warren</w:t>
      </w:r>
      <w:r w:rsidR="00096882" w:rsidRPr="00223E9A">
        <w:rPr>
          <w:sz w:val="22"/>
          <w:szCs w:val="22"/>
        </w:rPr>
        <w:t xml:space="preserve">. </w:t>
      </w:r>
      <w:r w:rsidR="00F303E1" w:rsidRPr="00223E9A">
        <w:rPr>
          <w:sz w:val="22"/>
          <w:szCs w:val="22"/>
        </w:rPr>
        <w:t xml:space="preserve">Concerts begin at 3 p.m. </w:t>
      </w:r>
      <w:r w:rsidR="001D4CF8" w:rsidRPr="00223E9A">
        <w:rPr>
          <w:sz w:val="22"/>
          <w:szCs w:val="22"/>
        </w:rPr>
        <w:t xml:space="preserve">under the direction of the renowned </w:t>
      </w:r>
      <w:r w:rsidR="00406B3C" w:rsidRPr="00223E9A">
        <w:rPr>
          <w:sz w:val="22"/>
          <w:szCs w:val="22"/>
        </w:rPr>
        <w:t>c</w:t>
      </w:r>
      <w:r w:rsidR="001D4CF8" w:rsidRPr="00223E9A">
        <w:rPr>
          <w:sz w:val="22"/>
          <w:szCs w:val="22"/>
        </w:rPr>
        <w:t xml:space="preserve">onductor Susan </w:t>
      </w:r>
      <w:proofErr w:type="spellStart"/>
      <w:r w:rsidR="001D4CF8" w:rsidRPr="00223E9A">
        <w:rPr>
          <w:sz w:val="22"/>
          <w:szCs w:val="22"/>
        </w:rPr>
        <w:t>Davenny</w:t>
      </w:r>
      <w:proofErr w:type="spellEnd"/>
      <w:r w:rsidR="001D4CF8" w:rsidRPr="00223E9A">
        <w:rPr>
          <w:sz w:val="22"/>
          <w:szCs w:val="22"/>
        </w:rPr>
        <w:t xml:space="preserve"> </w:t>
      </w:r>
      <w:proofErr w:type="spellStart"/>
      <w:r w:rsidR="001D4CF8" w:rsidRPr="00223E9A">
        <w:rPr>
          <w:sz w:val="22"/>
          <w:szCs w:val="22"/>
        </w:rPr>
        <w:t>Wyner</w:t>
      </w:r>
      <w:proofErr w:type="spellEnd"/>
      <w:r w:rsidR="00F303E1" w:rsidRPr="00223E9A">
        <w:rPr>
          <w:sz w:val="22"/>
          <w:szCs w:val="22"/>
        </w:rPr>
        <w:t xml:space="preserve">. </w:t>
      </w:r>
      <w:r w:rsidR="00096882" w:rsidRPr="00223E9A">
        <w:rPr>
          <w:sz w:val="22"/>
          <w:szCs w:val="22"/>
        </w:rPr>
        <w:t>Season subscribers receive a ticket to each of our two concerts as well as one free ticket to bring a friend to either concert. And our flex plan allows the use of any ticket for either concert this season. Subscribers get three tickets for the price of two!</w:t>
      </w:r>
      <w:r w:rsidR="00F303E1" w:rsidRPr="00223E9A">
        <w:rPr>
          <w:sz w:val="22"/>
          <w:szCs w:val="22"/>
        </w:rPr>
        <w:t xml:space="preserve"> Single performance tickets are available at the door. Children 12 and under are admitted free, when accompanied by an adult.</w:t>
      </w:r>
    </w:p>
    <w:p w14:paraId="2595BDAC" w14:textId="77777777" w:rsidR="00F303E1" w:rsidRPr="00223E9A" w:rsidRDefault="00F303E1" w:rsidP="00F303E1">
      <w:pPr>
        <w:spacing w:line="360" w:lineRule="auto"/>
        <w:ind w:left="-360" w:right="-720"/>
        <w:rPr>
          <w:sz w:val="22"/>
          <w:szCs w:val="22"/>
        </w:rPr>
      </w:pPr>
    </w:p>
    <w:p w14:paraId="4809263C" w14:textId="323B58A5" w:rsidR="00456E19" w:rsidRPr="00456E19" w:rsidRDefault="00456E19" w:rsidP="00456E19">
      <w:pPr>
        <w:spacing w:line="360" w:lineRule="auto"/>
        <w:ind w:left="-360" w:right="-720"/>
        <w:rPr>
          <w:color w:val="000000" w:themeColor="text1"/>
          <w:sz w:val="22"/>
          <w:szCs w:val="22"/>
        </w:rPr>
      </w:pPr>
      <w:r w:rsidRPr="00456E19">
        <w:rPr>
          <w:color w:val="000000" w:themeColor="text1"/>
          <w:sz w:val="22"/>
          <w:szCs w:val="22"/>
        </w:rPr>
        <w:t>The October 23 program</w:t>
      </w:r>
      <w:r w:rsidR="00C00079">
        <w:rPr>
          <w:color w:val="000000" w:themeColor="text1"/>
          <w:sz w:val="22"/>
          <w:szCs w:val="22"/>
        </w:rPr>
        <w:t xml:space="preserve"> </w:t>
      </w:r>
      <w:r w:rsidR="00C00079">
        <w:rPr>
          <w:sz w:val="22"/>
          <w:szCs w:val="22"/>
        </w:rPr>
        <w:t xml:space="preserve">– </w:t>
      </w:r>
      <w:r w:rsidRPr="00456E19">
        <w:rPr>
          <w:b/>
          <w:i/>
          <w:color w:val="000000" w:themeColor="text1"/>
          <w:sz w:val="22"/>
          <w:szCs w:val="22"/>
        </w:rPr>
        <w:t>Luminous and Dancing Spirits!</w:t>
      </w:r>
      <w:r w:rsidRPr="00456E19">
        <w:rPr>
          <w:color w:val="000000" w:themeColor="text1"/>
          <w:sz w:val="22"/>
          <w:szCs w:val="22"/>
        </w:rPr>
        <w:t xml:space="preserve"> </w:t>
      </w:r>
      <w:r w:rsidR="00C00079">
        <w:rPr>
          <w:sz w:val="22"/>
          <w:szCs w:val="22"/>
        </w:rPr>
        <w:t xml:space="preserve">– </w:t>
      </w:r>
      <w:r w:rsidRPr="00456E19">
        <w:rPr>
          <w:color w:val="000000" w:themeColor="text1"/>
          <w:sz w:val="22"/>
          <w:szCs w:val="22"/>
        </w:rPr>
        <w:t>features music by a gifted sister, rarely heard, and her famous brother, along with striking dances from different cultures. Included are an</w:t>
      </w:r>
      <w:r w:rsidRPr="00456E19">
        <w:rPr>
          <w:i/>
          <w:color w:val="000000" w:themeColor="text1"/>
          <w:sz w:val="22"/>
          <w:szCs w:val="22"/>
        </w:rPr>
        <w:t xml:space="preserve"> Overture </w:t>
      </w:r>
      <w:r w:rsidRPr="00456E19">
        <w:rPr>
          <w:color w:val="000000" w:themeColor="text1"/>
          <w:sz w:val="22"/>
          <w:szCs w:val="22"/>
        </w:rPr>
        <w:t>by Fanny Mendelssohn Hensel,</w:t>
      </w:r>
      <w:r w:rsidRPr="00456E19">
        <w:rPr>
          <w:i/>
          <w:color w:val="000000" w:themeColor="text1"/>
          <w:sz w:val="22"/>
          <w:szCs w:val="22"/>
        </w:rPr>
        <w:t xml:space="preserve"> Greek Dances </w:t>
      </w:r>
      <w:r w:rsidRPr="00456E19">
        <w:rPr>
          <w:color w:val="000000" w:themeColor="text1"/>
          <w:sz w:val="22"/>
          <w:szCs w:val="22"/>
        </w:rPr>
        <w:t xml:space="preserve">by Nikos </w:t>
      </w:r>
      <w:proofErr w:type="spellStart"/>
      <w:r w:rsidRPr="00456E19">
        <w:rPr>
          <w:color w:val="000000" w:themeColor="text1"/>
          <w:sz w:val="22"/>
          <w:szCs w:val="22"/>
        </w:rPr>
        <w:t>Skalkottas</w:t>
      </w:r>
      <w:proofErr w:type="spellEnd"/>
      <w:r w:rsidRPr="00456E19">
        <w:rPr>
          <w:color w:val="000000" w:themeColor="text1"/>
          <w:sz w:val="22"/>
          <w:szCs w:val="22"/>
        </w:rPr>
        <w:t>,</w:t>
      </w:r>
      <w:r w:rsidRPr="00456E19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456E19">
        <w:rPr>
          <w:i/>
          <w:color w:val="000000" w:themeColor="text1"/>
          <w:sz w:val="22"/>
          <w:szCs w:val="22"/>
        </w:rPr>
        <w:t>Starodávný</w:t>
      </w:r>
      <w:proofErr w:type="spellEnd"/>
      <w:r w:rsidRPr="00456E19">
        <w:rPr>
          <w:i/>
          <w:color w:val="000000" w:themeColor="text1"/>
          <w:sz w:val="22"/>
          <w:szCs w:val="22"/>
        </w:rPr>
        <w:t xml:space="preserve"> Slavonic Dance </w:t>
      </w:r>
      <w:r w:rsidRPr="00456E19">
        <w:rPr>
          <w:color w:val="000000" w:themeColor="text1"/>
          <w:sz w:val="22"/>
          <w:szCs w:val="22"/>
        </w:rPr>
        <w:t xml:space="preserve">by Antonín </w:t>
      </w:r>
      <w:proofErr w:type="spellStart"/>
      <w:r w:rsidRPr="00456E19">
        <w:rPr>
          <w:color w:val="000000" w:themeColor="text1"/>
          <w:sz w:val="22"/>
          <w:szCs w:val="22"/>
        </w:rPr>
        <w:t>Dvořák</w:t>
      </w:r>
      <w:proofErr w:type="spellEnd"/>
      <w:r w:rsidRPr="00456E19">
        <w:rPr>
          <w:color w:val="000000" w:themeColor="text1"/>
          <w:sz w:val="22"/>
          <w:szCs w:val="22"/>
        </w:rPr>
        <w:t xml:space="preserve">, </w:t>
      </w:r>
      <w:r w:rsidRPr="00456E19">
        <w:rPr>
          <w:i/>
          <w:color w:val="000000" w:themeColor="text1"/>
          <w:sz w:val="22"/>
          <w:szCs w:val="22"/>
        </w:rPr>
        <w:t xml:space="preserve">Hoedown </w:t>
      </w:r>
      <w:r w:rsidRPr="00456E19">
        <w:rPr>
          <w:color w:val="000000" w:themeColor="text1"/>
          <w:sz w:val="22"/>
          <w:szCs w:val="22"/>
        </w:rPr>
        <w:t>by Aaron Copland, the</w:t>
      </w:r>
      <w:r w:rsidRPr="00456E19">
        <w:rPr>
          <w:i/>
          <w:color w:val="000000" w:themeColor="text1"/>
          <w:sz w:val="22"/>
          <w:szCs w:val="22"/>
        </w:rPr>
        <w:t xml:space="preserve"> Ritual Fire Dance </w:t>
      </w:r>
      <w:r w:rsidRPr="00456E19">
        <w:rPr>
          <w:color w:val="000000" w:themeColor="text1"/>
          <w:sz w:val="22"/>
          <w:szCs w:val="22"/>
        </w:rPr>
        <w:t xml:space="preserve">by Manual De </w:t>
      </w:r>
      <w:proofErr w:type="spellStart"/>
      <w:r w:rsidRPr="00456E19">
        <w:rPr>
          <w:color w:val="000000" w:themeColor="text1"/>
          <w:sz w:val="22"/>
          <w:szCs w:val="22"/>
        </w:rPr>
        <w:t>Falla</w:t>
      </w:r>
      <w:proofErr w:type="spellEnd"/>
      <w:r w:rsidRPr="00456E19">
        <w:rPr>
          <w:color w:val="000000" w:themeColor="text1"/>
          <w:sz w:val="22"/>
          <w:szCs w:val="22"/>
        </w:rPr>
        <w:t xml:space="preserve"> and the</w:t>
      </w:r>
      <w:r w:rsidRPr="00456E19">
        <w:rPr>
          <w:i/>
          <w:color w:val="000000" w:themeColor="text1"/>
          <w:sz w:val="22"/>
          <w:szCs w:val="22"/>
        </w:rPr>
        <w:t xml:space="preserve"> Italian Symphony </w:t>
      </w:r>
      <w:r w:rsidRPr="00456E19">
        <w:rPr>
          <w:color w:val="000000" w:themeColor="text1"/>
          <w:sz w:val="22"/>
          <w:szCs w:val="22"/>
        </w:rPr>
        <w:t>by Felix Mendelssohn.​</w:t>
      </w:r>
      <w:r w:rsidRPr="00456E19">
        <w:rPr>
          <w:i/>
          <w:color w:val="000000" w:themeColor="text1"/>
          <w:sz w:val="22"/>
          <w:szCs w:val="22"/>
        </w:rPr>
        <w:t xml:space="preserve"> </w:t>
      </w:r>
      <w:r w:rsidRPr="00456E19">
        <w:rPr>
          <w:color w:val="000000" w:themeColor="text1"/>
          <w:sz w:val="22"/>
          <w:szCs w:val="22"/>
        </w:rPr>
        <w:t>The concert is dedicated to the memory of Patricia Lynn Latham, a long-time supporter of our community’s arts and culture.</w:t>
      </w:r>
    </w:p>
    <w:p w14:paraId="435B2516" w14:textId="77777777" w:rsidR="00F303E1" w:rsidRPr="00223E9A" w:rsidRDefault="00F303E1" w:rsidP="00F303E1">
      <w:pPr>
        <w:spacing w:line="360" w:lineRule="auto"/>
        <w:ind w:left="-360" w:right="-720"/>
        <w:rPr>
          <w:sz w:val="22"/>
          <w:szCs w:val="22"/>
        </w:rPr>
      </w:pPr>
    </w:p>
    <w:p w14:paraId="1AAA9BA1" w14:textId="7932CE52" w:rsidR="00F303E1" w:rsidRPr="00223E9A" w:rsidRDefault="009B00B9" w:rsidP="00096882">
      <w:pPr>
        <w:spacing w:line="360" w:lineRule="auto"/>
        <w:ind w:left="-360" w:right="-720"/>
        <w:rPr>
          <w:i/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223E9A">
        <w:rPr>
          <w:sz w:val="22"/>
          <w:szCs w:val="22"/>
        </w:rPr>
        <w:t xml:space="preserve">April </w:t>
      </w:r>
      <w:r>
        <w:rPr>
          <w:sz w:val="22"/>
          <w:szCs w:val="22"/>
        </w:rPr>
        <w:t>23</w:t>
      </w:r>
      <w:r w:rsidRPr="00223E9A">
        <w:rPr>
          <w:sz w:val="22"/>
          <w:szCs w:val="22"/>
        </w:rPr>
        <w:t>, 202</w:t>
      </w:r>
      <w:r>
        <w:rPr>
          <w:sz w:val="22"/>
          <w:szCs w:val="22"/>
        </w:rPr>
        <w:t>3</w:t>
      </w:r>
      <w:r w:rsidR="00E84EB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performance </w:t>
      </w:r>
      <w:r w:rsidR="00E84EBC">
        <w:rPr>
          <w:sz w:val="22"/>
          <w:szCs w:val="22"/>
        </w:rPr>
        <w:t>evokes</w:t>
      </w:r>
      <w:r>
        <w:rPr>
          <w:sz w:val="22"/>
          <w:szCs w:val="22"/>
        </w:rPr>
        <w:t xml:space="preserve"> a</w:t>
      </w:r>
      <w:r w:rsidR="007055FC" w:rsidRPr="00223E9A">
        <w:rPr>
          <w:b/>
          <w:i/>
          <w:sz w:val="22"/>
          <w:szCs w:val="22"/>
        </w:rPr>
        <w:t xml:space="preserve"> </w:t>
      </w:r>
      <w:r w:rsidR="00F303E1" w:rsidRPr="00223E9A">
        <w:rPr>
          <w:b/>
          <w:i/>
          <w:sz w:val="22"/>
          <w:szCs w:val="22"/>
        </w:rPr>
        <w:t>Spring</w:t>
      </w:r>
      <w:r>
        <w:rPr>
          <w:b/>
          <w:i/>
          <w:sz w:val="22"/>
          <w:szCs w:val="22"/>
        </w:rPr>
        <w:t xml:space="preserve"> Celebration</w:t>
      </w:r>
      <w:r w:rsidR="00F303E1" w:rsidRPr="00223E9A">
        <w:rPr>
          <w:b/>
          <w:i/>
          <w:sz w:val="22"/>
          <w:szCs w:val="22"/>
        </w:rPr>
        <w:t>!</w:t>
      </w:r>
      <w:r w:rsidR="00F303E1" w:rsidRPr="00223E9A">
        <w:rPr>
          <w:sz w:val="22"/>
          <w:szCs w:val="22"/>
        </w:rPr>
        <w:t xml:space="preserve"> </w:t>
      </w:r>
      <w:r w:rsidR="00047A53">
        <w:rPr>
          <w:sz w:val="22"/>
          <w:szCs w:val="22"/>
        </w:rPr>
        <w:t>with</w:t>
      </w:r>
      <w:r w:rsidR="00F303E1" w:rsidRPr="00223E9A">
        <w:rPr>
          <w:sz w:val="22"/>
          <w:szCs w:val="22"/>
        </w:rPr>
        <w:t xml:space="preserve"> </w:t>
      </w:r>
      <w:r w:rsidRPr="009B00B9">
        <w:rPr>
          <w:sz w:val="22"/>
          <w:szCs w:val="22"/>
        </w:rPr>
        <w:t xml:space="preserve">Beethoven's jubilant symphony, an elegant </w:t>
      </w:r>
      <w:proofErr w:type="spellStart"/>
      <w:r w:rsidRPr="009B00B9">
        <w:rPr>
          <w:sz w:val="22"/>
          <w:szCs w:val="22"/>
        </w:rPr>
        <w:t>Fauré</w:t>
      </w:r>
      <w:proofErr w:type="spellEnd"/>
      <w:r w:rsidRPr="009B00B9">
        <w:rPr>
          <w:sz w:val="22"/>
          <w:szCs w:val="22"/>
        </w:rPr>
        <w:t>, and vibrant music by two dynamic American women.</w:t>
      </w:r>
      <w:r>
        <w:rPr>
          <w:sz w:val="22"/>
          <w:szCs w:val="22"/>
        </w:rPr>
        <w:t xml:space="preserve"> </w:t>
      </w:r>
      <w:r w:rsidR="00F303E1" w:rsidRPr="00223E9A">
        <w:rPr>
          <w:sz w:val="22"/>
          <w:szCs w:val="22"/>
        </w:rPr>
        <w:t xml:space="preserve">The orchestra will perform </w:t>
      </w:r>
      <w:r w:rsidR="00047A53" w:rsidRPr="00047A53">
        <w:rPr>
          <w:i/>
          <w:sz w:val="22"/>
          <w:szCs w:val="22"/>
        </w:rPr>
        <w:t>Fanfare of Hope and Solidarity</w:t>
      </w:r>
      <w:r w:rsidR="00047A53">
        <w:rPr>
          <w:i/>
          <w:sz w:val="22"/>
          <w:szCs w:val="22"/>
        </w:rPr>
        <w:t xml:space="preserve"> </w:t>
      </w:r>
      <w:r w:rsidR="007B6BFC">
        <w:rPr>
          <w:iCs/>
          <w:sz w:val="22"/>
          <w:szCs w:val="22"/>
        </w:rPr>
        <w:t xml:space="preserve">written in 2020 </w:t>
      </w:r>
      <w:r w:rsidR="00096882" w:rsidRPr="00223E9A">
        <w:rPr>
          <w:sz w:val="22"/>
          <w:szCs w:val="22"/>
        </w:rPr>
        <w:t xml:space="preserve">by </w:t>
      </w:r>
      <w:r w:rsidR="00047A53" w:rsidRPr="00047A53">
        <w:rPr>
          <w:sz w:val="22"/>
          <w:szCs w:val="22"/>
        </w:rPr>
        <w:t>Augusta Read Thomas</w:t>
      </w:r>
      <w:r w:rsidR="00096882" w:rsidRPr="00223E9A">
        <w:rPr>
          <w:sz w:val="22"/>
          <w:szCs w:val="22"/>
        </w:rPr>
        <w:t>,</w:t>
      </w:r>
      <w:r w:rsidR="00096882" w:rsidRPr="00223E9A">
        <w:rPr>
          <w:i/>
          <w:sz w:val="22"/>
          <w:szCs w:val="22"/>
        </w:rPr>
        <w:t xml:space="preserve"> </w:t>
      </w:r>
      <w:r w:rsidR="00047A53" w:rsidRPr="00047A53">
        <w:rPr>
          <w:i/>
          <w:sz w:val="22"/>
          <w:szCs w:val="22"/>
        </w:rPr>
        <w:t>A Study for Orchestra</w:t>
      </w:r>
      <w:r w:rsidR="00047A53">
        <w:rPr>
          <w:i/>
          <w:sz w:val="22"/>
          <w:szCs w:val="22"/>
        </w:rPr>
        <w:t xml:space="preserve"> </w:t>
      </w:r>
      <w:r w:rsidR="00096882" w:rsidRPr="00223E9A">
        <w:rPr>
          <w:sz w:val="22"/>
          <w:szCs w:val="22"/>
        </w:rPr>
        <w:t xml:space="preserve">by </w:t>
      </w:r>
      <w:r w:rsidR="00047A53" w:rsidRPr="00047A53">
        <w:rPr>
          <w:sz w:val="22"/>
          <w:szCs w:val="22"/>
        </w:rPr>
        <w:t>Julia Perry</w:t>
      </w:r>
      <w:r w:rsidR="00096882" w:rsidRPr="00223E9A">
        <w:rPr>
          <w:sz w:val="22"/>
          <w:szCs w:val="22"/>
        </w:rPr>
        <w:t>,</w:t>
      </w:r>
      <w:r w:rsidR="00047A53">
        <w:rPr>
          <w:sz w:val="22"/>
          <w:szCs w:val="22"/>
        </w:rPr>
        <w:t xml:space="preserve"> the</w:t>
      </w:r>
      <w:r w:rsidR="00096882" w:rsidRPr="00223E9A">
        <w:rPr>
          <w:i/>
          <w:sz w:val="22"/>
          <w:szCs w:val="22"/>
        </w:rPr>
        <w:t xml:space="preserve"> </w:t>
      </w:r>
      <w:proofErr w:type="spellStart"/>
      <w:r w:rsidR="00047A53" w:rsidRPr="00047A53">
        <w:rPr>
          <w:i/>
          <w:sz w:val="22"/>
          <w:szCs w:val="22"/>
        </w:rPr>
        <w:t>Pelléas</w:t>
      </w:r>
      <w:proofErr w:type="spellEnd"/>
      <w:r w:rsidR="00047A53" w:rsidRPr="00047A53">
        <w:rPr>
          <w:i/>
          <w:sz w:val="22"/>
          <w:szCs w:val="22"/>
        </w:rPr>
        <w:t xml:space="preserve"> et </w:t>
      </w:r>
      <w:proofErr w:type="spellStart"/>
      <w:r w:rsidR="00047A53" w:rsidRPr="00047A53">
        <w:rPr>
          <w:i/>
          <w:sz w:val="22"/>
          <w:szCs w:val="22"/>
        </w:rPr>
        <w:t>Mélisande</w:t>
      </w:r>
      <w:proofErr w:type="spellEnd"/>
      <w:r w:rsidR="00047A53" w:rsidRPr="00047A53">
        <w:rPr>
          <w:i/>
          <w:sz w:val="22"/>
          <w:szCs w:val="22"/>
        </w:rPr>
        <w:t xml:space="preserve"> Suite</w:t>
      </w:r>
      <w:r w:rsidR="00047A53">
        <w:rPr>
          <w:i/>
          <w:sz w:val="22"/>
          <w:szCs w:val="22"/>
        </w:rPr>
        <w:t xml:space="preserve"> </w:t>
      </w:r>
      <w:r w:rsidR="00096882" w:rsidRPr="00223E9A">
        <w:rPr>
          <w:sz w:val="22"/>
          <w:szCs w:val="22"/>
        </w:rPr>
        <w:t xml:space="preserve">by </w:t>
      </w:r>
      <w:r w:rsidR="00047A53" w:rsidRPr="00047A53">
        <w:rPr>
          <w:sz w:val="22"/>
          <w:szCs w:val="22"/>
        </w:rPr>
        <w:t xml:space="preserve">Gabriel </w:t>
      </w:r>
      <w:proofErr w:type="spellStart"/>
      <w:r w:rsidR="00047A53" w:rsidRPr="00047A53">
        <w:rPr>
          <w:sz w:val="22"/>
          <w:szCs w:val="22"/>
        </w:rPr>
        <w:t>Fauré</w:t>
      </w:r>
      <w:proofErr w:type="spellEnd"/>
      <w:r w:rsidR="008B3A23" w:rsidRPr="00223E9A">
        <w:rPr>
          <w:sz w:val="22"/>
          <w:szCs w:val="22"/>
        </w:rPr>
        <w:t xml:space="preserve">, </w:t>
      </w:r>
      <w:r w:rsidR="00096882" w:rsidRPr="00223E9A">
        <w:rPr>
          <w:sz w:val="22"/>
          <w:szCs w:val="22"/>
        </w:rPr>
        <w:t>and</w:t>
      </w:r>
      <w:r w:rsidR="00047A53">
        <w:rPr>
          <w:sz w:val="22"/>
          <w:szCs w:val="22"/>
        </w:rPr>
        <w:t xml:space="preserve"> </w:t>
      </w:r>
      <w:r w:rsidR="00047A53" w:rsidRPr="00047A53">
        <w:rPr>
          <w:sz w:val="22"/>
          <w:szCs w:val="22"/>
        </w:rPr>
        <w:t>Ludwig van Beethoven</w:t>
      </w:r>
      <w:r w:rsidR="00047A53">
        <w:rPr>
          <w:sz w:val="22"/>
          <w:szCs w:val="22"/>
        </w:rPr>
        <w:t>’s</w:t>
      </w:r>
      <w:r w:rsidR="00096882" w:rsidRPr="00223E9A">
        <w:rPr>
          <w:i/>
          <w:sz w:val="22"/>
          <w:szCs w:val="22"/>
        </w:rPr>
        <w:t xml:space="preserve"> </w:t>
      </w:r>
      <w:r w:rsidR="00047A53" w:rsidRPr="00047A53">
        <w:rPr>
          <w:i/>
          <w:sz w:val="22"/>
          <w:szCs w:val="22"/>
        </w:rPr>
        <w:t>Eighth Symphony</w:t>
      </w:r>
      <w:r w:rsidR="00096882" w:rsidRPr="00223E9A">
        <w:rPr>
          <w:sz w:val="22"/>
          <w:szCs w:val="22"/>
        </w:rPr>
        <w:t>.​</w:t>
      </w:r>
    </w:p>
    <w:p w14:paraId="1E2132C7" w14:textId="77777777" w:rsidR="00F303E1" w:rsidRPr="00223E9A" w:rsidRDefault="00F303E1" w:rsidP="00F303E1">
      <w:pPr>
        <w:spacing w:line="360" w:lineRule="auto"/>
        <w:ind w:left="-360" w:right="-720"/>
        <w:rPr>
          <w:sz w:val="22"/>
          <w:szCs w:val="22"/>
        </w:rPr>
      </w:pPr>
    </w:p>
    <w:p w14:paraId="27867AC5" w14:textId="1EBA6CC3" w:rsidR="00F0788E" w:rsidRPr="00F0788E" w:rsidRDefault="00F0788E" w:rsidP="00F0788E">
      <w:pPr>
        <w:spacing w:line="360" w:lineRule="auto"/>
        <w:ind w:left="-360" w:right="-720"/>
        <w:rPr>
          <w:sz w:val="22"/>
          <w:szCs w:val="22"/>
        </w:rPr>
      </w:pPr>
      <w:r w:rsidRPr="00F0788E">
        <w:rPr>
          <w:sz w:val="22"/>
          <w:szCs w:val="22"/>
        </w:rPr>
        <w:t>"Our programs this season highlight the incredible variety and vibrancy of orchestral music and the skills of our musicians. They interweave some favorites with some surprises</w:t>
      </w:r>
      <w:r>
        <w:rPr>
          <w:sz w:val="22"/>
          <w:szCs w:val="22"/>
        </w:rPr>
        <w:t xml:space="preserve">,” explains </w:t>
      </w:r>
      <w:proofErr w:type="spellStart"/>
      <w:r>
        <w:rPr>
          <w:sz w:val="22"/>
          <w:szCs w:val="22"/>
        </w:rPr>
        <w:t>Davenny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Wyner</w:t>
      </w:r>
      <w:proofErr w:type="spellEnd"/>
      <w:r>
        <w:rPr>
          <w:sz w:val="22"/>
          <w:szCs w:val="22"/>
        </w:rPr>
        <w:t>.</w:t>
      </w:r>
    </w:p>
    <w:p w14:paraId="6D209B73" w14:textId="77777777" w:rsidR="00F0788E" w:rsidRPr="00F0788E" w:rsidRDefault="00F0788E" w:rsidP="00F0788E">
      <w:pPr>
        <w:spacing w:line="360" w:lineRule="auto"/>
        <w:ind w:left="-360" w:right="-720"/>
        <w:rPr>
          <w:sz w:val="22"/>
          <w:szCs w:val="22"/>
        </w:rPr>
      </w:pPr>
    </w:p>
    <w:p w14:paraId="1C3623CE" w14:textId="073F1697" w:rsidR="007B6BFC" w:rsidRPr="00461FA6" w:rsidRDefault="007B6BFC" w:rsidP="007B6BFC">
      <w:pPr>
        <w:spacing w:line="360" w:lineRule="auto"/>
        <w:ind w:left="-360" w:right="-720"/>
        <w:rPr>
          <w:color w:val="FF0000"/>
          <w:sz w:val="22"/>
          <w:szCs w:val="22"/>
        </w:rPr>
      </w:pPr>
      <w:r>
        <w:rPr>
          <w:sz w:val="22"/>
          <w:szCs w:val="22"/>
        </w:rPr>
        <w:lastRenderedPageBreak/>
        <w:t>“</w:t>
      </w:r>
      <w:r w:rsidRPr="00F0788E">
        <w:rPr>
          <w:sz w:val="22"/>
          <w:szCs w:val="22"/>
        </w:rPr>
        <w:t xml:space="preserve">The </w:t>
      </w:r>
      <w:r>
        <w:rPr>
          <w:sz w:val="22"/>
          <w:szCs w:val="22"/>
        </w:rPr>
        <w:t>f</w:t>
      </w:r>
      <w:r w:rsidRPr="00F0788E">
        <w:rPr>
          <w:sz w:val="22"/>
          <w:szCs w:val="22"/>
        </w:rPr>
        <w:t>all concert gives us an unusual opportunity to hear an amazing brother and sister from the 1800s</w:t>
      </w:r>
      <w:r>
        <w:rPr>
          <w:color w:val="FF0000"/>
          <w:sz w:val="22"/>
          <w:szCs w:val="22"/>
        </w:rPr>
        <w:t xml:space="preserve">. </w:t>
      </w:r>
      <w:r w:rsidRPr="007B6BFC">
        <w:rPr>
          <w:color w:val="000000" w:themeColor="text1"/>
          <w:sz w:val="22"/>
          <w:szCs w:val="22"/>
        </w:rPr>
        <w:t xml:space="preserve">Fanny Mendelssohn Hensel, whose inspired and brilliant </w:t>
      </w:r>
      <w:r w:rsidRPr="00C00079">
        <w:rPr>
          <w:i/>
          <w:iCs/>
          <w:color w:val="000000" w:themeColor="text1"/>
          <w:sz w:val="22"/>
          <w:szCs w:val="22"/>
        </w:rPr>
        <w:t>Overture</w:t>
      </w:r>
      <w:r w:rsidRPr="007B6BFC">
        <w:rPr>
          <w:color w:val="000000" w:themeColor="text1"/>
          <w:sz w:val="22"/>
          <w:szCs w:val="22"/>
        </w:rPr>
        <w:t xml:space="preserve"> begins the program, will join her brother Felix Mendelssohn, whose popular </w:t>
      </w:r>
      <w:r w:rsidRPr="00C00079">
        <w:rPr>
          <w:i/>
          <w:iCs/>
          <w:color w:val="000000" w:themeColor="text1"/>
          <w:sz w:val="22"/>
          <w:szCs w:val="22"/>
        </w:rPr>
        <w:t>Italian Symphony</w:t>
      </w:r>
      <w:r w:rsidRPr="007B6BFC">
        <w:rPr>
          <w:color w:val="000000" w:themeColor="text1"/>
          <w:sz w:val="22"/>
          <w:szCs w:val="22"/>
        </w:rPr>
        <w:t xml:space="preserve"> ends the program. </w:t>
      </w:r>
      <w:r w:rsidRPr="00F0788E">
        <w:rPr>
          <w:sz w:val="22"/>
          <w:szCs w:val="22"/>
        </w:rPr>
        <w:t>In between we are treated to Greek Folk dances, a Spanish Ritual Fire Dance, an American Hoe Down and a soulful and moving Ukrainian Dumka.</w:t>
      </w:r>
    </w:p>
    <w:p w14:paraId="557A6DA4" w14:textId="77777777" w:rsidR="00F0788E" w:rsidRPr="00F0788E" w:rsidRDefault="00F0788E" w:rsidP="00F0788E">
      <w:pPr>
        <w:spacing w:line="360" w:lineRule="auto"/>
        <w:ind w:left="-360" w:right="-720"/>
        <w:rPr>
          <w:sz w:val="22"/>
          <w:szCs w:val="22"/>
        </w:rPr>
      </w:pPr>
    </w:p>
    <w:p w14:paraId="54CD0717" w14:textId="29C4700F" w:rsidR="00F0788E" w:rsidRPr="00F0788E" w:rsidRDefault="00F0788E" w:rsidP="00F0788E">
      <w:pPr>
        <w:spacing w:line="360" w:lineRule="auto"/>
        <w:ind w:left="-360" w:right="-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F0788E">
        <w:rPr>
          <w:sz w:val="22"/>
          <w:szCs w:val="22"/>
        </w:rPr>
        <w:t xml:space="preserve">In the </w:t>
      </w:r>
      <w:r w:rsidR="00EE4D9B">
        <w:rPr>
          <w:sz w:val="22"/>
          <w:szCs w:val="22"/>
        </w:rPr>
        <w:t>s</w:t>
      </w:r>
      <w:r w:rsidRPr="00F0788E">
        <w:rPr>
          <w:sz w:val="22"/>
          <w:szCs w:val="22"/>
        </w:rPr>
        <w:t>pring, we celebrate two American wome</w:t>
      </w:r>
      <w:r>
        <w:rPr>
          <w:sz w:val="22"/>
          <w:szCs w:val="22"/>
        </w:rPr>
        <w:t xml:space="preserve">n – Augusta </w:t>
      </w:r>
      <w:r w:rsidRPr="00F0788E">
        <w:rPr>
          <w:sz w:val="22"/>
          <w:szCs w:val="22"/>
        </w:rPr>
        <w:t>Read Thomas and Julia Perry</w:t>
      </w:r>
      <w:r>
        <w:rPr>
          <w:sz w:val="22"/>
          <w:szCs w:val="22"/>
        </w:rPr>
        <w:t xml:space="preserve"> – whose </w:t>
      </w:r>
      <w:r w:rsidRPr="00F0788E">
        <w:rPr>
          <w:sz w:val="22"/>
          <w:szCs w:val="22"/>
        </w:rPr>
        <w:t>works combine brilliant musical finesse and orchestral colorations. Thomas, a force of nature, is writing for major orchestras all over the world.  Perry (1924-79), who spent much of her life in Akron, Ohio, was a prolific composer who won prizes and recognition here and abroad</w:t>
      </w:r>
      <w:r>
        <w:rPr>
          <w:sz w:val="22"/>
          <w:szCs w:val="22"/>
        </w:rPr>
        <w:t>,</w:t>
      </w:r>
      <w:r w:rsidRPr="00F0788E">
        <w:rPr>
          <w:sz w:val="22"/>
          <w:szCs w:val="22"/>
        </w:rPr>
        <w:t xml:space="preserve"> even when her African American heritage put her at a great disadvantage. In 1965 the brilliant piece we perform was only the </w:t>
      </w:r>
      <w:r>
        <w:rPr>
          <w:sz w:val="22"/>
          <w:szCs w:val="22"/>
        </w:rPr>
        <w:t>thir</w:t>
      </w:r>
      <w:r w:rsidRPr="00F0788E">
        <w:rPr>
          <w:sz w:val="22"/>
          <w:szCs w:val="22"/>
        </w:rPr>
        <w:t>d work written by a woman to be played by the New York Philharmonic and the first ever by a woman of color</w:t>
      </w:r>
      <w:r w:rsidR="00C00079">
        <w:rPr>
          <w:sz w:val="22"/>
          <w:szCs w:val="22"/>
        </w:rPr>
        <w:t>,</w:t>
      </w:r>
      <w:r w:rsidR="00F559ED">
        <w:rPr>
          <w:sz w:val="22"/>
          <w:szCs w:val="22"/>
        </w:rPr>
        <w:t xml:space="preserve">” </w:t>
      </w:r>
      <w:proofErr w:type="spellStart"/>
      <w:r w:rsidR="007B6BFC">
        <w:rPr>
          <w:sz w:val="22"/>
          <w:szCs w:val="22"/>
        </w:rPr>
        <w:t>Davenny</w:t>
      </w:r>
      <w:proofErr w:type="spellEnd"/>
      <w:r w:rsidR="007B6BFC">
        <w:rPr>
          <w:sz w:val="22"/>
          <w:szCs w:val="22"/>
        </w:rPr>
        <w:t xml:space="preserve"> </w:t>
      </w:r>
      <w:proofErr w:type="spellStart"/>
      <w:r w:rsidR="007B6BFC">
        <w:rPr>
          <w:sz w:val="22"/>
          <w:szCs w:val="22"/>
        </w:rPr>
        <w:t>Wyner</w:t>
      </w:r>
      <w:proofErr w:type="spellEnd"/>
      <w:r w:rsidR="00F559ED">
        <w:rPr>
          <w:sz w:val="22"/>
          <w:szCs w:val="22"/>
        </w:rPr>
        <w:t xml:space="preserve"> continues</w:t>
      </w:r>
      <w:r w:rsidRPr="00F0788E">
        <w:rPr>
          <w:sz w:val="22"/>
          <w:szCs w:val="22"/>
        </w:rPr>
        <w:t xml:space="preserve">. </w:t>
      </w:r>
    </w:p>
    <w:p w14:paraId="5895E761" w14:textId="77777777" w:rsidR="00F0788E" w:rsidRPr="00F0788E" w:rsidRDefault="00F0788E" w:rsidP="00F0788E">
      <w:pPr>
        <w:spacing w:line="360" w:lineRule="auto"/>
        <w:ind w:left="-360" w:right="-720"/>
        <w:rPr>
          <w:sz w:val="22"/>
          <w:szCs w:val="22"/>
        </w:rPr>
      </w:pPr>
    </w:p>
    <w:p w14:paraId="4C7C1006" w14:textId="5A4AF5B1" w:rsidR="0055278A" w:rsidRDefault="00EE4D9B" w:rsidP="00F0788E">
      <w:pPr>
        <w:spacing w:line="360" w:lineRule="auto"/>
        <w:ind w:left="-360" w:right="-720"/>
        <w:rPr>
          <w:sz w:val="22"/>
          <w:szCs w:val="22"/>
        </w:rPr>
      </w:pPr>
      <w:r>
        <w:rPr>
          <w:sz w:val="22"/>
          <w:szCs w:val="22"/>
        </w:rPr>
        <w:t>“</w:t>
      </w:r>
      <w:r w:rsidR="00F0788E" w:rsidRPr="00F0788E">
        <w:rPr>
          <w:sz w:val="22"/>
          <w:szCs w:val="22"/>
        </w:rPr>
        <w:t xml:space="preserve">Our </w:t>
      </w:r>
      <w:r w:rsidR="007B6BFC">
        <w:rPr>
          <w:sz w:val="22"/>
          <w:szCs w:val="22"/>
        </w:rPr>
        <w:t>April</w:t>
      </w:r>
      <w:r w:rsidR="00F0788E" w:rsidRPr="00F0788E">
        <w:rPr>
          <w:sz w:val="22"/>
          <w:szCs w:val="22"/>
        </w:rPr>
        <w:t xml:space="preserve"> concert also invites us to enjoy the debonair elegance of </w:t>
      </w:r>
      <w:proofErr w:type="spellStart"/>
      <w:r w:rsidR="00F0788E" w:rsidRPr="00F0788E">
        <w:rPr>
          <w:sz w:val="22"/>
          <w:szCs w:val="22"/>
        </w:rPr>
        <w:t>Fauré</w:t>
      </w:r>
      <w:proofErr w:type="spellEnd"/>
      <w:r w:rsidR="00F0788E" w:rsidRPr="00F0788E">
        <w:rPr>
          <w:sz w:val="22"/>
          <w:szCs w:val="22"/>
        </w:rPr>
        <w:t xml:space="preserve"> with his incidental music for Maeterlinck</w:t>
      </w:r>
      <w:r>
        <w:rPr>
          <w:sz w:val="22"/>
          <w:szCs w:val="22"/>
        </w:rPr>
        <w:t>’</w:t>
      </w:r>
      <w:r w:rsidR="00F0788E" w:rsidRPr="00F0788E">
        <w:rPr>
          <w:sz w:val="22"/>
          <w:szCs w:val="22"/>
        </w:rPr>
        <w:t xml:space="preserve">s play </w:t>
      </w:r>
      <w:proofErr w:type="spellStart"/>
      <w:r w:rsidR="00F0788E" w:rsidRPr="00EE4D9B">
        <w:rPr>
          <w:i/>
          <w:iCs/>
          <w:sz w:val="22"/>
          <w:szCs w:val="22"/>
        </w:rPr>
        <w:t>Pélleas</w:t>
      </w:r>
      <w:proofErr w:type="spellEnd"/>
      <w:r w:rsidR="00F0788E" w:rsidRPr="00EE4D9B">
        <w:rPr>
          <w:i/>
          <w:iCs/>
          <w:sz w:val="22"/>
          <w:szCs w:val="22"/>
        </w:rPr>
        <w:t xml:space="preserve"> et </w:t>
      </w:r>
      <w:proofErr w:type="spellStart"/>
      <w:r w:rsidR="00F0788E" w:rsidRPr="00EE4D9B">
        <w:rPr>
          <w:i/>
          <w:iCs/>
          <w:sz w:val="22"/>
          <w:szCs w:val="22"/>
        </w:rPr>
        <w:t>Mélisande</w:t>
      </w:r>
      <w:proofErr w:type="spellEnd"/>
      <w:r w:rsidR="00F0788E" w:rsidRPr="00F0788E">
        <w:rPr>
          <w:sz w:val="22"/>
          <w:szCs w:val="22"/>
        </w:rPr>
        <w:t xml:space="preserve">, and we finish with the rollicking high spirits of Beethoven's </w:t>
      </w:r>
      <w:r w:rsidR="00F0788E" w:rsidRPr="00C00079">
        <w:rPr>
          <w:i/>
          <w:iCs/>
          <w:sz w:val="22"/>
          <w:szCs w:val="22"/>
        </w:rPr>
        <w:t>Eighth Symphony</w:t>
      </w:r>
      <w:r w:rsidR="00F0788E" w:rsidRPr="00F0788E">
        <w:rPr>
          <w:sz w:val="22"/>
          <w:szCs w:val="22"/>
        </w:rPr>
        <w:t>, of which he was justly proud!"</w:t>
      </w:r>
    </w:p>
    <w:p w14:paraId="4C3F752F" w14:textId="77777777" w:rsidR="00F559ED" w:rsidRPr="00F0788E" w:rsidRDefault="00F559ED" w:rsidP="00F0788E">
      <w:pPr>
        <w:spacing w:line="360" w:lineRule="auto"/>
        <w:ind w:left="-360" w:right="-720"/>
        <w:rPr>
          <w:sz w:val="22"/>
          <w:szCs w:val="22"/>
        </w:rPr>
      </w:pPr>
    </w:p>
    <w:p w14:paraId="7AA5B41C" w14:textId="15613006" w:rsidR="00F303E1" w:rsidRPr="00F817A7" w:rsidRDefault="00F303E1" w:rsidP="00F303E1">
      <w:pPr>
        <w:spacing w:line="360" w:lineRule="auto"/>
        <w:ind w:left="-360" w:right="-720"/>
        <w:rPr>
          <w:b/>
          <w:bCs/>
          <w:sz w:val="22"/>
          <w:szCs w:val="22"/>
        </w:rPr>
      </w:pPr>
      <w:r w:rsidRPr="00223E9A">
        <w:rPr>
          <w:sz w:val="22"/>
          <w:szCs w:val="22"/>
        </w:rPr>
        <w:t xml:space="preserve">The Warren Philharmonic Orchestra is composed of </w:t>
      </w:r>
      <w:r w:rsidR="00233E29" w:rsidRPr="00223E9A">
        <w:rPr>
          <w:sz w:val="22"/>
          <w:szCs w:val="22"/>
        </w:rPr>
        <w:t>50</w:t>
      </w:r>
      <w:r w:rsidRPr="00223E9A">
        <w:rPr>
          <w:sz w:val="22"/>
          <w:szCs w:val="22"/>
        </w:rPr>
        <w:t xml:space="preserve"> of the area’s finest professional musicians. In addition to </w:t>
      </w:r>
      <w:r w:rsidR="00DD55DD" w:rsidRPr="00223E9A">
        <w:rPr>
          <w:sz w:val="22"/>
          <w:szCs w:val="22"/>
        </w:rPr>
        <w:t>its</w:t>
      </w:r>
      <w:r w:rsidRPr="00223E9A">
        <w:rPr>
          <w:sz w:val="22"/>
          <w:szCs w:val="22"/>
        </w:rPr>
        <w:t xml:space="preserve"> concerts for the public, the orchestra </w:t>
      </w:r>
      <w:r w:rsidR="002B080C">
        <w:rPr>
          <w:sz w:val="22"/>
          <w:szCs w:val="22"/>
        </w:rPr>
        <w:t xml:space="preserve">has </w:t>
      </w:r>
      <w:r w:rsidRPr="00223E9A">
        <w:rPr>
          <w:sz w:val="22"/>
          <w:szCs w:val="22"/>
        </w:rPr>
        <w:t>perform</w:t>
      </w:r>
      <w:r w:rsidR="002B080C">
        <w:rPr>
          <w:sz w:val="22"/>
          <w:szCs w:val="22"/>
        </w:rPr>
        <w:t>ed</w:t>
      </w:r>
      <w:r w:rsidRPr="00223E9A">
        <w:rPr>
          <w:sz w:val="22"/>
          <w:szCs w:val="22"/>
        </w:rPr>
        <w:t xml:space="preserve"> free school concert</w:t>
      </w:r>
      <w:r w:rsidR="002B080C">
        <w:rPr>
          <w:sz w:val="22"/>
          <w:szCs w:val="22"/>
        </w:rPr>
        <w:t>s</w:t>
      </w:r>
      <w:r w:rsidRPr="00223E9A">
        <w:rPr>
          <w:sz w:val="22"/>
          <w:szCs w:val="22"/>
        </w:rPr>
        <w:t xml:space="preserve"> for thousands of area school children. The </w:t>
      </w:r>
      <w:r w:rsidR="00E84EBC">
        <w:rPr>
          <w:i/>
          <w:sz w:val="22"/>
          <w:szCs w:val="22"/>
        </w:rPr>
        <w:t xml:space="preserve">Frank R. </w:t>
      </w:r>
      <w:proofErr w:type="spellStart"/>
      <w:r w:rsidR="00E84EBC">
        <w:rPr>
          <w:i/>
          <w:sz w:val="22"/>
          <w:szCs w:val="22"/>
        </w:rPr>
        <w:t>Bodor</w:t>
      </w:r>
      <w:proofErr w:type="spellEnd"/>
      <w:r w:rsidR="00E84EBC">
        <w:rPr>
          <w:i/>
          <w:sz w:val="22"/>
          <w:szCs w:val="22"/>
        </w:rPr>
        <w:t xml:space="preserve"> S</w:t>
      </w:r>
      <w:r w:rsidRPr="00223E9A">
        <w:rPr>
          <w:i/>
          <w:sz w:val="22"/>
          <w:szCs w:val="22"/>
        </w:rPr>
        <w:t>trings of Joy</w:t>
      </w:r>
      <w:r w:rsidRPr="00223E9A">
        <w:rPr>
          <w:sz w:val="22"/>
          <w:szCs w:val="22"/>
        </w:rPr>
        <w:t xml:space="preserve"> program provides free violin lessons to selected students in grades three through seven from Trumbull County schools.</w:t>
      </w:r>
    </w:p>
    <w:p w14:paraId="0764BE36" w14:textId="77777777" w:rsidR="00F303E1" w:rsidRPr="00223E9A" w:rsidRDefault="00F303E1" w:rsidP="00F303E1">
      <w:pPr>
        <w:spacing w:line="360" w:lineRule="auto"/>
        <w:ind w:left="-360" w:right="-720"/>
        <w:rPr>
          <w:sz w:val="22"/>
          <w:szCs w:val="22"/>
        </w:rPr>
      </w:pPr>
    </w:p>
    <w:p w14:paraId="284EA4AD" w14:textId="4BD5288C" w:rsidR="008B3A23" w:rsidRPr="00223E9A" w:rsidRDefault="00F303E1" w:rsidP="00F303E1">
      <w:pPr>
        <w:spacing w:line="360" w:lineRule="auto"/>
        <w:ind w:left="-360" w:right="-720"/>
        <w:rPr>
          <w:rStyle w:val="Hyperlink"/>
          <w:color w:val="auto"/>
          <w:sz w:val="22"/>
          <w:szCs w:val="22"/>
          <w:u w:val="none"/>
        </w:rPr>
      </w:pPr>
      <w:r w:rsidRPr="00223E9A">
        <w:rPr>
          <w:sz w:val="22"/>
          <w:szCs w:val="22"/>
        </w:rPr>
        <w:t>More information about 20</w:t>
      </w:r>
      <w:r w:rsidR="00E84EBC">
        <w:rPr>
          <w:sz w:val="22"/>
          <w:szCs w:val="22"/>
        </w:rPr>
        <w:t>22</w:t>
      </w:r>
      <w:r w:rsidRPr="00223E9A">
        <w:rPr>
          <w:sz w:val="22"/>
          <w:szCs w:val="22"/>
        </w:rPr>
        <w:t>-20</w:t>
      </w:r>
      <w:r w:rsidR="008B3A23" w:rsidRPr="00223E9A">
        <w:rPr>
          <w:sz w:val="22"/>
          <w:szCs w:val="22"/>
        </w:rPr>
        <w:t>2</w:t>
      </w:r>
      <w:r w:rsidR="00E84EBC">
        <w:rPr>
          <w:sz w:val="22"/>
          <w:szCs w:val="22"/>
        </w:rPr>
        <w:t>3</w:t>
      </w:r>
      <w:r w:rsidRPr="00223E9A">
        <w:rPr>
          <w:sz w:val="22"/>
          <w:szCs w:val="22"/>
        </w:rPr>
        <w:t xml:space="preserve"> season subscriptions and a form to order tickets can be obtained on the orchestra website</w:t>
      </w:r>
      <w:r w:rsidR="008B3A23" w:rsidRPr="00223E9A">
        <w:rPr>
          <w:sz w:val="22"/>
          <w:szCs w:val="22"/>
        </w:rPr>
        <w:t xml:space="preserve">, </w:t>
      </w:r>
      <w:hyperlink r:id="rId9" w:history="1">
        <w:r w:rsidR="008B3A23" w:rsidRPr="00223E9A">
          <w:rPr>
            <w:rStyle w:val="Hyperlink"/>
            <w:sz w:val="22"/>
            <w:szCs w:val="22"/>
          </w:rPr>
          <w:t>http://www.warrenphilharmonic.org/</w:t>
        </w:r>
      </w:hyperlink>
      <w:r w:rsidR="002C2360" w:rsidRPr="00223E9A">
        <w:rPr>
          <w:rStyle w:val="Hyperlink"/>
          <w:sz w:val="22"/>
          <w:szCs w:val="22"/>
          <w:u w:val="none"/>
        </w:rPr>
        <w:t xml:space="preserve">. </w:t>
      </w:r>
      <w:r w:rsidR="002C2360" w:rsidRPr="00223E9A">
        <w:rPr>
          <w:rStyle w:val="Hyperlink"/>
          <w:color w:val="auto"/>
          <w:sz w:val="22"/>
          <w:szCs w:val="22"/>
          <w:u w:val="none"/>
        </w:rPr>
        <w:t>Or, phone the orchestra office at 330-399-3606 to receive a printed copy of the season brochure.</w:t>
      </w:r>
    </w:p>
    <w:p w14:paraId="450D41D1" w14:textId="77777777" w:rsidR="008B3A23" w:rsidRPr="00223E9A" w:rsidRDefault="008B3A23" w:rsidP="00F303E1">
      <w:pPr>
        <w:spacing w:line="360" w:lineRule="auto"/>
        <w:ind w:left="-360" w:right="-720"/>
        <w:rPr>
          <w:rStyle w:val="Hyperlink"/>
          <w:sz w:val="22"/>
          <w:szCs w:val="22"/>
        </w:rPr>
      </w:pPr>
    </w:p>
    <w:p w14:paraId="3EE1DD15" w14:textId="5DEE3876" w:rsidR="00F303E1" w:rsidRPr="00223E9A" w:rsidRDefault="00F303E1" w:rsidP="00F303E1">
      <w:pPr>
        <w:spacing w:line="360" w:lineRule="auto"/>
        <w:ind w:left="-360" w:right="-720"/>
        <w:rPr>
          <w:sz w:val="22"/>
          <w:szCs w:val="22"/>
        </w:rPr>
      </w:pPr>
      <w:r w:rsidRPr="00223E9A">
        <w:rPr>
          <w:sz w:val="22"/>
          <w:szCs w:val="22"/>
        </w:rPr>
        <w:t>“The orchestra family greatly appreciates our season ticket subscribers, patron</w:t>
      </w:r>
      <w:r w:rsidR="00615D39" w:rsidRPr="00223E9A">
        <w:rPr>
          <w:sz w:val="22"/>
          <w:szCs w:val="22"/>
        </w:rPr>
        <w:t>s</w:t>
      </w:r>
      <w:r w:rsidRPr="00223E9A">
        <w:rPr>
          <w:sz w:val="22"/>
          <w:szCs w:val="22"/>
        </w:rPr>
        <w:t xml:space="preserve">, and major gift donors who support our efforts to bring high quality musical experiences to our community,” said </w:t>
      </w:r>
      <w:r w:rsidR="00E84EBC">
        <w:rPr>
          <w:sz w:val="22"/>
          <w:szCs w:val="22"/>
        </w:rPr>
        <w:t>William Mullane</w:t>
      </w:r>
      <w:r w:rsidRPr="00223E9A">
        <w:rPr>
          <w:sz w:val="22"/>
          <w:szCs w:val="22"/>
        </w:rPr>
        <w:t xml:space="preserve">, president of the orchestra’s board of trustees. “We are especially thankful for the support we receive that encourages our </w:t>
      </w:r>
      <w:r w:rsidR="00E84EBC">
        <w:rPr>
          <w:sz w:val="22"/>
          <w:szCs w:val="22"/>
        </w:rPr>
        <w:t>students</w:t>
      </w:r>
      <w:r w:rsidRPr="00223E9A">
        <w:rPr>
          <w:sz w:val="22"/>
          <w:szCs w:val="22"/>
        </w:rPr>
        <w:t xml:space="preserve"> to perform and witness great music close to home.”</w:t>
      </w:r>
    </w:p>
    <w:p w14:paraId="516A9F39" w14:textId="77777777" w:rsidR="00F303E1" w:rsidRPr="00223E9A" w:rsidRDefault="00F303E1" w:rsidP="002D681E">
      <w:pPr>
        <w:spacing w:line="360" w:lineRule="auto"/>
        <w:ind w:right="-720"/>
        <w:rPr>
          <w:sz w:val="22"/>
          <w:szCs w:val="22"/>
        </w:rPr>
      </w:pPr>
    </w:p>
    <w:p w14:paraId="026B3197" w14:textId="77777777" w:rsidR="00F303E1" w:rsidRPr="00223E9A" w:rsidRDefault="00F303E1" w:rsidP="00F303E1">
      <w:pPr>
        <w:spacing w:line="360" w:lineRule="auto"/>
        <w:ind w:left="-360" w:right="-720"/>
        <w:rPr>
          <w:sz w:val="22"/>
          <w:szCs w:val="22"/>
        </w:rPr>
      </w:pPr>
      <w:r w:rsidRPr="00223E9A">
        <w:rPr>
          <w:sz w:val="22"/>
          <w:szCs w:val="22"/>
        </w:rPr>
        <w:t xml:space="preserve">For more information, contact the Philharmonic office at 330-399-3606 or email </w:t>
      </w:r>
      <w:hyperlink r:id="rId10" w:history="1">
        <w:r w:rsidRPr="00223E9A">
          <w:rPr>
            <w:rStyle w:val="Hyperlink"/>
            <w:sz w:val="22"/>
            <w:szCs w:val="22"/>
          </w:rPr>
          <w:t>warren.philharmonic@gmail.com</w:t>
        </w:r>
      </w:hyperlink>
      <w:r w:rsidRPr="00223E9A">
        <w:rPr>
          <w:sz w:val="22"/>
          <w:szCs w:val="22"/>
        </w:rPr>
        <w:t xml:space="preserve">. Facebook: Warren Philharmonic Orchestra. Website: </w:t>
      </w:r>
      <w:hyperlink r:id="rId11" w:history="1">
        <w:r w:rsidRPr="00223E9A">
          <w:rPr>
            <w:rStyle w:val="Hyperlink"/>
            <w:sz w:val="22"/>
            <w:szCs w:val="22"/>
          </w:rPr>
          <w:t>http://www.warrenphilharmonic.org/</w:t>
        </w:r>
      </w:hyperlink>
      <w:r w:rsidRPr="00223E9A">
        <w:rPr>
          <w:sz w:val="22"/>
          <w:szCs w:val="22"/>
        </w:rPr>
        <w:t xml:space="preserve"> </w:t>
      </w:r>
    </w:p>
    <w:p w14:paraId="655A2633" w14:textId="77777777" w:rsidR="00F303E1" w:rsidRDefault="00F303E1" w:rsidP="00F303E1">
      <w:pPr>
        <w:spacing w:line="360" w:lineRule="auto"/>
        <w:ind w:left="-360" w:right="-720"/>
        <w:rPr>
          <w:sz w:val="22"/>
          <w:szCs w:val="22"/>
        </w:rPr>
      </w:pPr>
    </w:p>
    <w:p w14:paraId="4E786325" w14:textId="77777777" w:rsidR="00F303E1" w:rsidRPr="003545F1" w:rsidRDefault="00F303E1" w:rsidP="00F303E1">
      <w:pPr>
        <w:spacing w:line="360" w:lineRule="auto"/>
        <w:ind w:left="-360" w:right="-720"/>
        <w:jc w:val="center"/>
        <w:rPr>
          <w:sz w:val="22"/>
          <w:szCs w:val="22"/>
        </w:rPr>
      </w:pPr>
      <w:r>
        <w:rPr>
          <w:sz w:val="22"/>
          <w:szCs w:val="22"/>
        </w:rPr>
        <w:t>#  #  #</w:t>
      </w:r>
    </w:p>
    <w:sectPr w:rsidR="00F303E1" w:rsidRPr="003545F1" w:rsidSect="00F303E1">
      <w:footerReference w:type="default" r:id="rId12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1D8A" w14:textId="77777777" w:rsidR="00610FCD" w:rsidRDefault="00610FCD">
      <w:r>
        <w:separator/>
      </w:r>
    </w:p>
  </w:endnote>
  <w:endnote w:type="continuationSeparator" w:id="0">
    <w:p w14:paraId="17A423CB" w14:textId="77777777" w:rsidR="00610FCD" w:rsidRDefault="0061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aramo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872D" w14:textId="38C5EE0D" w:rsidR="00943A63" w:rsidRPr="00042F97" w:rsidRDefault="00943A63">
    <w:pPr>
      <w:pStyle w:val="Footer"/>
      <w:rPr>
        <w:b/>
        <w:sz w:val="20"/>
        <w:szCs w:val="20"/>
      </w:rPr>
    </w:pPr>
    <w:r w:rsidRPr="00042F97">
      <w:rPr>
        <w:b/>
        <w:sz w:val="20"/>
        <w:szCs w:val="20"/>
      </w:rPr>
      <w:t xml:space="preserve">Page </w:t>
    </w:r>
    <w:r w:rsidRPr="00042F97">
      <w:rPr>
        <w:rStyle w:val="PageNumber"/>
        <w:b/>
        <w:sz w:val="20"/>
        <w:szCs w:val="20"/>
      </w:rPr>
      <w:fldChar w:fldCharType="begin"/>
    </w:r>
    <w:r w:rsidRPr="00042F97">
      <w:rPr>
        <w:rStyle w:val="PageNumber"/>
        <w:b/>
        <w:sz w:val="20"/>
        <w:szCs w:val="20"/>
      </w:rPr>
      <w:instrText xml:space="preserve"> PAGE </w:instrText>
    </w:r>
    <w:r w:rsidRPr="00042F97">
      <w:rPr>
        <w:rStyle w:val="PageNumber"/>
        <w:b/>
        <w:sz w:val="20"/>
        <w:szCs w:val="20"/>
      </w:rPr>
      <w:fldChar w:fldCharType="separate"/>
    </w:r>
    <w:r>
      <w:rPr>
        <w:rStyle w:val="PageNumber"/>
        <w:b/>
        <w:noProof/>
        <w:sz w:val="20"/>
        <w:szCs w:val="20"/>
      </w:rPr>
      <w:t>2</w:t>
    </w:r>
    <w:r w:rsidRPr="00042F97">
      <w:rPr>
        <w:rStyle w:val="PageNumber"/>
        <w:b/>
        <w:sz w:val="20"/>
        <w:szCs w:val="20"/>
      </w:rPr>
      <w:fldChar w:fldCharType="end"/>
    </w:r>
    <w:r w:rsidRPr="00042F97">
      <w:rPr>
        <w:rStyle w:val="PageNumber"/>
        <w:b/>
        <w:sz w:val="20"/>
        <w:szCs w:val="20"/>
      </w:rPr>
      <w:t xml:space="preserve"> of </w:t>
    </w:r>
    <w:r w:rsidRPr="00042F97">
      <w:rPr>
        <w:rStyle w:val="PageNumber"/>
        <w:b/>
        <w:sz w:val="20"/>
        <w:szCs w:val="20"/>
      </w:rPr>
      <w:fldChar w:fldCharType="begin"/>
    </w:r>
    <w:r w:rsidRPr="00042F97">
      <w:rPr>
        <w:rStyle w:val="PageNumber"/>
        <w:b/>
        <w:sz w:val="20"/>
        <w:szCs w:val="20"/>
      </w:rPr>
      <w:instrText xml:space="preserve"> NUMPAGES </w:instrText>
    </w:r>
    <w:r w:rsidRPr="00042F97">
      <w:rPr>
        <w:rStyle w:val="PageNumber"/>
        <w:b/>
        <w:sz w:val="20"/>
        <w:szCs w:val="20"/>
      </w:rPr>
      <w:fldChar w:fldCharType="separate"/>
    </w:r>
    <w:r>
      <w:rPr>
        <w:rStyle w:val="PageNumber"/>
        <w:b/>
        <w:noProof/>
        <w:sz w:val="20"/>
        <w:szCs w:val="20"/>
      </w:rPr>
      <w:t>2</w:t>
    </w:r>
    <w:r w:rsidRPr="00042F97">
      <w:rPr>
        <w:rStyle w:val="PageNumber"/>
        <w:b/>
        <w:sz w:val="20"/>
        <w:szCs w:val="20"/>
      </w:rPr>
      <w:fldChar w:fldCharType="end"/>
    </w:r>
    <w:r w:rsidRPr="00042F97">
      <w:rPr>
        <w:rStyle w:val="PageNumber"/>
        <w:b/>
        <w:sz w:val="20"/>
        <w:szCs w:val="20"/>
      </w:rPr>
      <w:tab/>
    </w:r>
    <w:r w:rsidRPr="00042F97">
      <w:rPr>
        <w:rStyle w:val="PageNumber"/>
        <w:b/>
        <w:sz w:val="20"/>
        <w:szCs w:val="20"/>
      </w:rPr>
      <w:tab/>
    </w:r>
    <w:r w:rsidR="00F559ED">
      <w:rPr>
        <w:rStyle w:val="PageNumber"/>
        <w:b/>
        <w:sz w:val="20"/>
        <w:szCs w:val="20"/>
      </w:rPr>
      <w:t>September 8</w:t>
    </w:r>
    <w:r>
      <w:rPr>
        <w:rStyle w:val="PageNumber"/>
        <w:b/>
        <w:sz w:val="20"/>
        <w:szCs w:val="20"/>
      </w:rPr>
      <w:t>, 20</w:t>
    </w:r>
    <w:r w:rsidR="009B4CBF">
      <w:rPr>
        <w:rStyle w:val="PageNumber"/>
        <w:b/>
        <w:sz w:val="20"/>
        <w:szCs w:val="2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46A2" w14:textId="77777777" w:rsidR="00610FCD" w:rsidRDefault="00610FCD">
      <w:r>
        <w:separator/>
      </w:r>
    </w:p>
  </w:footnote>
  <w:footnote w:type="continuationSeparator" w:id="0">
    <w:p w14:paraId="4D148D96" w14:textId="77777777" w:rsidR="00610FCD" w:rsidRDefault="00610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32"/>
    <w:rsid w:val="00022F1D"/>
    <w:rsid w:val="00047A53"/>
    <w:rsid w:val="00061EA5"/>
    <w:rsid w:val="00096882"/>
    <w:rsid w:val="000F5802"/>
    <w:rsid w:val="00126C3E"/>
    <w:rsid w:val="00182814"/>
    <w:rsid w:val="001B7D25"/>
    <w:rsid w:val="001D4CF8"/>
    <w:rsid w:val="00223E9A"/>
    <w:rsid w:val="00233E29"/>
    <w:rsid w:val="00272CD5"/>
    <w:rsid w:val="002B080C"/>
    <w:rsid w:val="002C2360"/>
    <w:rsid w:val="002D681E"/>
    <w:rsid w:val="002E5BFF"/>
    <w:rsid w:val="003D7752"/>
    <w:rsid w:val="00406B3C"/>
    <w:rsid w:val="00434157"/>
    <w:rsid w:val="00437A53"/>
    <w:rsid w:val="00456E19"/>
    <w:rsid w:val="004967C1"/>
    <w:rsid w:val="004B3732"/>
    <w:rsid w:val="00551048"/>
    <w:rsid w:val="0055278A"/>
    <w:rsid w:val="0056650C"/>
    <w:rsid w:val="00610FCD"/>
    <w:rsid w:val="00615D39"/>
    <w:rsid w:val="00653C04"/>
    <w:rsid w:val="006B241C"/>
    <w:rsid w:val="007055FC"/>
    <w:rsid w:val="0079354C"/>
    <w:rsid w:val="007B25C7"/>
    <w:rsid w:val="007B6BFC"/>
    <w:rsid w:val="008B3A23"/>
    <w:rsid w:val="00943A63"/>
    <w:rsid w:val="009914F4"/>
    <w:rsid w:val="009B00B9"/>
    <w:rsid w:val="009B4CBF"/>
    <w:rsid w:val="00A73FA8"/>
    <w:rsid w:val="00A87781"/>
    <w:rsid w:val="00AA3A49"/>
    <w:rsid w:val="00AE1EC4"/>
    <w:rsid w:val="00C00079"/>
    <w:rsid w:val="00C709BA"/>
    <w:rsid w:val="00CA043F"/>
    <w:rsid w:val="00D00756"/>
    <w:rsid w:val="00D20781"/>
    <w:rsid w:val="00D519BD"/>
    <w:rsid w:val="00DD55DD"/>
    <w:rsid w:val="00E84EBC"/>
    <w:rsid w:val="00EE4D9B"/>
    <w:rsid w:val="00F0788E"/>
    <w:rsid w:val="00F262CF"/>
    <w:rsid w:val="00F303E1"/>
    <w:rsid w:val="00F559ED"/>
    <w:rsid w:val="00F76F6F"/>
    <w:rsid w:val="00F817A7"/>
    <w:rsid w:val="00F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D969FD"/>
  <w15:chartTrackingRefBased/>
  <w15:docId w15:val="{1B761558-D0AC-4332-A1E3-EF4DDCEC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12B8"/>
    <w:rPr>
      <w:color w:val="0000FF"/>
      <w:u w:val="single"/>
    </w:rPr>
  </w:style>
  <w:style w:type="paragraph" w:styleId="Header">
    <w:name w:val="header"/>
    <w:basedOn w:val="Normal"/>
    <w:rsid w:val="00042F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2F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2F97"/>
  </w:style>
  <w:style w:type="paragraph" w:customStyle="1" w:styleId="Default">
    <w:name w:val="Default"/>
    <w:rsid w:val="00110179"/>
    <w:pPr>
      <w:widowControl w:val="0"/>
      <w:autoSpaceDE w:val="0"/>
      <w:autoSpaceDN w:val="0"/>
      <w:adjustRightInd w:val="0"/>
    </w:pPr>
    <w:rPr>
      <w:rFonts w:ascii="AGaramond" w:eastAsia="Times New Roman" w:hAnsi="AGaramond" w:cs="A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4B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374B4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ren.philharmonic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warrenphilharmonic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arren.philharmoni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rrenphilharmoni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09EC7-50A1-41C8-B42B-92A69CC0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WPO press release: Warren Philharmonic Orchestra Announces Season Subscription Campaign, 2022-2023</vt:lpstr>
    </vt:vector>
  </TitlesOfParts>
  <Company>Friends of the Western Reserve Greenway WOW Committee</Company>
  <LinksUpToDate>false</LinksUpToDate>
  <CharactersWithSpaces>4897</CharactersWithSpaces>
  <SharedDoc>false</SharedDoc>
  <HLinks>
    <vt:vector size="18" baseType="variant">
      <vt:variant>
        <vt:i4>3997728</vt:i4>
      </vt:variant>
      <vt:variant>
        <vt:i4>6</vt:i4>
      </vt:variant>
      <vt:variant>
        <vt:i4>0</vt:i4>
      </vt:variant>
      <vt:variant>
        <vt:i4>5</vt:i4>
      </vt:variant>
      <vt:variant>
        <vt:lpwstr>http://www.warrenphilharmonic.org/</vt:lpwstr>
      </vt:variant>
      <vt:variant>
        <vt:lpwstr/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mailto:warren.philharmonic@gmail.com</vt:lpwstr>
      </vt:variant>
      <vt:variant>
        <vt:lpwstr/>
      </vt:variant>
      <vt:variant>
        <vt:i4>5046327</vt:i4>
      </vt:variant>
      <vt:variant>
        <vt:i4>0</vt:i4>
      </vt:variant>
      <vt:variant>
        <vt:i4>0</vt:i4>
      </vt:variant>
      <vt:variant>
        <vt:i4>5</vt:i4>
      </vt:variant>
      <vt:variant>
        <vt:lpwstr>mailto:warren.philharmonic@gmail.com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WPO press release: Warren Philharmonic Orchestra Announces Season Subscription Campaign, 2022-2023</dc:title>
  <dc:subject/>
  <dc:creator>Dave Ambrose</dc:creator>
  <cp:keywords/>
  <cp:lastModifiedBy>Dave Ambrose</cp:lastModifiedBy>
  <cp:revision>14</cp:revision>
  <cp:lastPrinted>2015-08-04T17:53:00Z</cp:lastPrinted>
  <dcterms:created xsi:type="dcterms:W3CDTF">2022-08-16T14:09:00Z</dcterms:created>
  <dcterms:modified xsi:type="dcterms:W3CDTF">2022-09-07T17:40:00Z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1942790811</vt:i4>
  </property>
  <property fmtid="{D5CDD505-2E9C-101B-9397-08002B2CF9AE}" pid="3" name="_EmailSubject">
    <vt:lpwstr>Press release - Please review</vt:lpwstr>
  </property>
  <property fmtid="{D5CDD505-2E9C-101B-9397-08002B2CF9AE}" pid="4" name="_AuthorEmail">
    <vt:lpwstr>william.flynn@delphi.com</vt:lpwstr>
  </property>
  <property fmtid="{D5CDD505-2E9C-101B-9397-08002B2CF9AE}" pid="5" name="_AuthorEmailDisplayName">
    <vt:lpwstr>Flynn, William</vt:lpwstr>
  </property>
  <property fmtid="{D5CDD505-2E9C-101B-9397-08002B2CF9AE}" pid="6" name="_ReviewingToolsShownOnce">
    <vt:lpwstr/>
  </property>
</Properties>
</file>